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4191" w:rsidRDefault="00564191" w:rsidP="00C71B72">
      <w:pPr>
        <w:spacing w:line="240" w:lineRule="auto"/>
        <w:contextualSpacing/>
        <w:jc w:val="center"/>
        <w:rPr>
          <w:rFonts w:ascii="Segoe Print" w:hAnsi="Segoe Print"/>
          <w:b/>
          <w:sz w:val="52"/>
          <w:szCs w:val="52"/>
        </w:rPr>
      </w:pPr>
    </w:p>
    <w:p w:rsidR="00C71B72" w:rsidRDefault="00C71B72" w:rsidP="00C71B72">
      <w:pPr>
        <w:spacing w:line="240" w:lineRule="auto"/>
        <w:contextualSpacing/>
        <w:jc w:val="center"/>
        <w:rPr>
          <w:rFonts w:ascii="Segoe Print" w:hAnsi="Segoe Print"/>
          <w:b/>
          <w:sz w:val="52"/>
          <w:szCs w:val="52"/>
        </w:rPr>
      </w:pPr>
      <w:r w:rsidRPr="00C71B72">
        <w:rPr>
          <w:rFonts w:ascii="Segoe Print" w:hAnsi="Segoe Print"/>
          <w:b/>
          <w:sz w:val="52"/>
          <w:szCs w:val="52"/>
        </w:rPr>
        <w:t xml:space="preserve">Dwa style w sztuce </w:t>
      </w:r>
      <w:r>
        <w:rPr>
          <w:rFonts w:ascii="Segoe Print" w:hAnsi="Segoe Print"/>
          <w:b/>
          <w:sz w:val="52"/>
          <w:szCs w:val="52"/>
        </w:rPr>
        <w:t>średniowiecza</w:t>
      </w:r>
    </w:p>
    <w:p w:rsidR="00564191" w:rsidRDefault="00564191" w:rsidP="00C71B72">
      <w:pPr>
        <w:spacing w:line="240" w:lineRule="auto"/>
        <w:contextualSpacing/>
        <w:jc w:val="center"/>
        <w:rPr>
          <w:rFonts w:ascii="Segoe Print" w:hAnsi="Segoe Print"/>
          <w:b/>
          <w:sz w:val="52"/>
          <w:szCs w:val="52"/>
        </w:rPr>
      </w:pPr>
      <w:r>
        <w:rPr>
          <w:rFonts w:ascii="Segoe Print" w:hAnsi="Segoe Print"/>
          <w:b/>
          <w:sz w:val="52"/>
          <w:szCs w:val="52"/>
        </w:rPr>
        <w:t>X w – XV w</w:t>
      </w:r>
    </w:p>
    <w:p w:rsidR="00564191" w:rsidRDefault="00564191" w:rsidP="00C71B72">
      <w:pPr>
        <w:spacing w:line="240" w:lineRule="auto"/>
        <w:contextualSpacing/>
        <w:jc w:val="center"/>
        <w:rPr>
          <w:rFonts w:ascii="Comic Sans MS" w:hAnsi="Comic Sans MS"/>
          <w:sz w:val="26"/>
          <w:szCs w:val="26"/>
          <w:shd w:val="clear" w:color="auto" w:fill="FFFFFF"/>
        </w:rPr>
      </w:pPr>
    </w:p>
    <w:p w:rsidR="00564191" w:rsidRDefault="00564191" w:rsidP="00C71B72">
      <w:pPr>
        <w:spacing w:line="240" w:lineRule="auto"/>
        <w:contextualSpacing/>
        <w:jc w:val="center"/>
        <w:rPr>
          <w:rFonts w:ascii="Comic Sans MS" w:hAnsi="Comic Sans MS"/>
          <w:sz w:val="26"/>
          <w:szCs w:val="26"/>
          <w:shd w:val="clear" w:color="auto" w:fill="FFFFFF"/>
        </w:rPr>
      </w:pPr>
    </w:p>
    <w:p w:rsidR="00564191" w:rsidRPr="00564191" w:rsidRDefault="00C71B72" w:rsidP="00564191">
      <w:pPr>
        <w:spacing w:line="240" w:lineRule="auto"/>
        <w:contextualSpacing/>
        <w:rPr>
          <w:rFonts w:ascii="Comic Sans MS" w:hAnsi="Comic Sans MS"/>
          <w:sz w:val="28"/>
          <w:szCs w:val="28"/>
          <w:shd w:val="clear" w:color="auto" w:fill="FFFFFF"/>
        </w:rPr>
      </w:pPr>
      <w:r w:rsidRPr="00564191">
        <w:rPr>
          <w:rFonts w:ascii="Comic Sans MS" w:hAnsi="Comic Sans MS"/>
          <w:sz w:val="28"/>
          <w:szCs w:val="28"/>
          <w:shd w:val="clear" w:color="auto" w:fill="FFFFFF"/>
        </w:rPr>
        <w:t>Sztuka średniowiecza odgrywała rolę wspomagającą w stosunku do religii. Ze </w:t>
      </w:r>
      <w:hyperlink r:id="rId4" w:tgtFrame="_blank" w:history="1">
        <w:r w:rsidRPr="00564191">
          <w:rPr>
            <w:rStyle w:val="Hipercze"/>
            <w:rFonts w:ascii="Comic Sans MS" w:hAnsi="Comic Sans MS"/>
            <w:bCs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względu</w:t>
        </w:r>
      </w:hyperlink>
      <w:r w:rsidRPr="00564191">
        <w:rPr>
          <w:rFonts w:ascii="Comic Sans MS" w:hAnsi="Comic Sans MS"/>
          <w:sz w:val="28"/>
          <w:szCs w:val="28"/>
          <w:shd w:val="clear" w:color="auto" w:fill="FFFFFF"/>
        </w:rPr>
        <w:t xml:space="preserve"> na odmienność form wyrazu stały przed nią nieco inne zadania od tych, wyznaczonych dla literatury. </w:t>
      </w:r>
    </w:p>
    <w:p w:rsidR="00564191" w:rsidRPr="00564191" w:rsidRDefault="00C71B72" w:rsidP="00564191">
      <w:pPr>
        <w:spacing w:line="240" w:lineRule="auto"/>
        <w:contextualSpacing/>
        <w:rPr>
          <w:rFonts w:ascii="Comic Sans MS" w:hAnsi="Comic Sans MS"/>
          <w:sz w:val="28"/>
          <w:szCs w:val="28"/>
          <w:shd w:val="clear" w:color="auto" w:fill="FFFFFF"/>
        </w:rPr>
      </w:pPr>
      <w:r w:rsidRPr="00564191">
        <w:rPr>
          <w:rFonts w:ascii="Comic Sans MS" w:hAnsi="Comic Sans MS"/>
          <w:sz w:val="28"/>
          <w:szCs w:val="28"/>
          <w:shd w:val="clear" w:color="auto" w:fill="FFFFFF"/>
        </w:rPr>
        <w:t>Średniowieczne malarstwo nie naśladowało świata, lecz przedstawiało treści umowne, dotyczące wiary. Poszczególne atrybuty</w:t>
      </w:r>
      <w:r w:rsidR="00564191" w:rsidRPr="00564191">
        <w:rPr>
          <w:rFonts w:ascii="Comic Sans MS" w:hAnsi="Comic Sans MS"/>
          <w:sz w:val="28"/>
          <w:szCs w:val="28"/>
          <w:shd w:val="clear" w:color="auto" w:fill="FFFFFF"/>
        </w:rPr>
        <w:t xml:space="preserve"> (symbole)</w:t>
      </w:r>
      <w:r w:rsidRPr="00564191">
        <w:rPr>
          <w:rFonts w:ascii="Comic Sans MS" w:hAnsi="Comic Sans MS"/>
          <w:sz w:val="28"/>
          <w:szCs w:val="28"/>
          <w:shd w:val="clear" w:color="auto" w:fill="FFFFFF"/>
        </w:rPr>
        <w:t>, przypisane przedstawianym postaciom miały odpowiednie znaczenie alegoryczne lub symboliczne (smoki, perły, róże).</w:t>
      </w:r>
      <w:r w:rsidRPr="00564191">
        <w:rPr>
          <w:rFonts w:ascii="Comic Sans MS" w:hAnsi="Comic Sans MS"/>
          <w:sz w:val="28"/>
          <w:szCs w:val="28"/>
        </w:rPr>
        <w:br/>
      </w:r>
      <w:r w:rsidRPr="00564191">
        <w:rPr>
          <w:rFonts w:ascii="Comic Sans MS" w:hAnsi="Comic Sans MS"/>
          <w:sz w:val="28"/>
          <w:szCs w:val="28"/>
        </w:rPr>
        <w:br/>
      </w:r>
      <w:r w:rsidRPr="00564191">
        <w:rPr>
          <w:rFonts w:ascii="Comic Sans MS" w:hAnsi="Comic Sans MS"/>
          <w:sz w:val="28"/>
          <w:szCs w:val="28"/>
          <w:shd w:val="clear" w:color="auto" w:fill="FFFFFF"/>
        </w:rPr>
        <w:t>Rzeźba wyrażała związek wiary i rozumu. Za pomocą płaskorzeźby wyrażano treści religijne. Chętnie </w:t>
      </w:r>
      <w:hyperlink r:id="rId5" w:tgtFrame="_blank" w:history="1">
        <w:r w:rsidRPr="00564191">
          <w:rPr>
            <w:rStyle w:val="Hipercze"/>
            <w:rFonts w:ascii="Comic Sans MS" w:hAnsi="Comic Sans MS"/>
            <w:bCs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sięgano</w:t>
        </w:r>
      </w:hyperlink>
      <w:r w:rsidRPr="00564191">
        <w:rPr>
          <w:rFonts w:ascii="Comic Sans MS" w:hAnsi="Comic Sans MS"/>
          <w:sz w:val="28"/>
          <w:szCs w:val="28"/>
          <w:shd w:val="clear" w:color="auto" w:fill="FFFFFF"/>
        </w:rPr>
        <w:t> po posągi figur świętych (Madonna z Krużlowej).</w:t>
      </w:r>
      <w:r w:rsidRPr="00564191">
        <w:rPr>
          <w:rFonts w:ascii="Comic Sans MS" w:hAnsi="Comic Sans MS"/>
          <w:sz w:val="28"/>
          <w:szCs w:val="28"/>
        </w:rPr>
        <w:br/>
      </w:r>
      <w:r w:rsidRPr="00564191">
        <w:rPr>
          <w:rFonts w:ascii="Comic Sans MS" w:hAnsi="Comic Sans MS"/>
          <w:sz w:val="28"/>
          <w:szCs w:val="28"/>
        </w:rPr>
        <w:br/>
      </w:r>
      <w:r w:rsidRPr="00564191">
        <w:rPr>
          <w:rFonts w:ascii="Comic Sans MS" w:hAnsi="Comic Sans MS"/>
          <w:sz w:val="28"/>
          <w:szCs w:val="28"/>
          <w:shd w:val="clear" w:color="auto" w:fill="FFFFFF"/>
        </w:rPr>
        <w:t xml:space="preserve">Duże znaczenie zyskały witraże, określane mianem "Biblii </w:t>
      </w:r>
      <w:proofErr w:type="spellStart"/>
      <w:r w:rsidRPr="00564191">
        <w:rPr>
          <w:rFonts w:ascii="Comic Sans MS" w:hAnsi="Comic Sans MS"/>
          <w:sz w:val="28"/>
          <w:szCs w:val="28"/>
          <w:shd w:val="clear" w:color="auto" w:fill="FFFFFF"/>
        </w:rPr>
        <w:t>pauperum</w:t>
      </w:r>
      <w:proofErr w:type="spellEnd"/>
      <w:r w:rsidRPr="00564191">
        <w:rPr>
          <w:rFonts w:ascii="Comic Sans MS" w:hAnsi="Comic Sans MS"/>
          <w:sz w:val="28"/>
          <w:szCs w:val="28"/>
          <w:shd w:val="clear" w:color="auto" w:fill="FFFFFF"/>
        </w:rPr>
        <w:t>" (księgi ubogich). Uczyły one ludzi niepiśmiennych historii zbawienia i etyki chrześcijańskiej.</w:t>
      </w:r>
      <w:r w:rsidRPr="00564191">
        <w:rPr>
          <w:rFonts w:ascii="Comic Sans MS" w:hAnsi="Comic Sans MS"/>
          <w:sz w:val="28"/>
          <w:szCs w:val="28"/>
        </w:rPr>
        <w:br/>
      </w:r>
      <w:r w:rsidRPr="00564191">
        <w:rPr>
          <w:rFonts w:ascii="Comic Sans MS" w:hAnsi="Comic Sans MS"/>
          <w:sz w:val="28"/>
          <w:szCs w:val="28"/>
        </w:rPr>
        <w:br/>
      </w:r>
      <w:r w:rsidRPr="00564191">
        <w:rPr>
          <w:rFonts w:ascii="Comic Sans MS" w:hAnsi="Comic Sans MS"/>
          <w:sz w:val="28"/>
          <w:szCs w:val="28"/>
          <w:shd w:val="clear" w:color="auto" w:fill="FFFFFF"/>
        </w:rPr>
        <w:t xml:space="preserve">Wzrosła też rola architektury. Rozwinęły się dwa style: romański i gotycki. </w:t>
      </w:r>
    </w:p>
    <w:p w:rsidR="00564191" w:rsidRPr="00564191" w:rsidRDefault="00564191" w:rsidP="00564191">
      <w:pPr>
        <w:spacing w:line="240" w:lineRule="auto"/>
        <w:contextualSpacing/>
        <w:rPr>
          <w:rFonts w:ascii="Comic Sans MS" w:hAnsi="Comic Sans MS"/>
          <w:sz w:val="28"/>
          <w:szCs w:val="28"/>
          <w:shd w:val="clear" w:color="auto" w:fill="FFFFFF"/>
        </w:rPr>
      </w:pPr>
    </w:p>
    <w:p w:rsidR="00564191" w:rsidRPr="00564191" w:rsidRDefault="00C71B72" w:rsidP="00564191">
      <w:pPr>
        <w:spacing w:line="240" w:lineRule="auto"/>
        <w:contextualSpacing/>
        <w:rPr>
          <w:rFonts w:ascii="Comic Sans MS" w:hAnsi="Comic Sans MS"/>
          <w:sz w:val="28"/>
          <w:szCs w:val="28"/>
          <w:shd w:val="clear" w:color="auto" w:fill="FFFFFF"/>
        </w:rPr>
      </w:pPr>
      <w:r w:rsidRPr="00564191">
        <w:rPr>
          <w:rFonts w:ascii="Comic Sans MS" w:hAnsi="Comic Sans MS"/>
          <w:sz w:val="28"/>
          <w:szCs w:val="28"/>
          <w:shd w:val="clear" w:color="auto" w:fill="FFFFFF"/>
        </w:rPr>
        <w:t>Styl romański charakteryzował się występowaniem koła lub krzyża w podstawie budynku, grubymi murami i małymi, wąskimi oknami, dwójkowym układem kolumn (analogia do dwóch części </w:t>
      </w:r>
      <w:hyperlink r:id="rId6" w:tgtFrame="_blank" w:history="1">
        <w:r w:rsidRPr="00564191">
          <w:rPr>
            <w:rStyle w:val="Hipercze"/>
            <w:rFonts w:ascii="Comic Sans MS" w:hAnsi="Comic Sans MS"/>
            <w:bCs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Biblii</w:t>
        </w:r>
      </w:hyperlink>
      <w:r w:rsidRPr="00564191">
        <w:rPr>
          <w:rFonts w:ascii="Comic Sans MS" w:hAnsi="Comic Sans MS"/>
          <w:sz w:val="28"/>
          <w:szCs w:val="28"/>
          <w:shd w:val="clear" w:color="auto" w:fill="FFFFFF"/>
        </w:rPr>
        <w:t xml:space="preserve">) oraz kwadratowym ciosem kamienia (symboliczne nawiązanie do czterech cnót). </w:t>
      </w:r>
    </w:p>
    <w:p w:rsidR="00564191" w:rsidRPr="00564191" w:rsidRDefault="00564191" w:rsidP="00564191">
      <w:pPr>
        <w:spacing w:line="240" w:lineRule="auto"/>
        <w:contextualSpacing/>
        <w:rPr>
          <w:rFonts w:ascii="Comic Sans MS" w:hAnsi="Comic Sans MS"/>
          <w:sz w:val="28"/>
          <w:szCs w:val="28"/>
          <w:shd w:val="clear" w:color="auto" w:fill="FFFFFF"/>
        </w:rPr>
      </w:pPr>
    </w:p>
    <w:p w:rsidR="00C71B72" w:rsidRPr="00564191" w:rsidRDefault="00C71B72" w:rsidP="00564191">
      <w:pPr>
        <w:spacing w:line="240" w:lineRule="auto"/>
        <w:contextualSpacing/>
        <w:rPr>
          <w:rFonts w:ascii="Comic Sans MS" w:hAnsi="Comic Sans MS"/>
          <w:sz w:val="28"/>
          <w:szCs w:val="28"/>
          <w:shd w:val="clear" w:color="auto" w:fill="FFFFFF"/>
        </w:rPr>
      </w:pPr>
      <w:r w:rsidRPr="00564191">
        <w:rPr>
          <w:rFonts w:ascii="Comic Sans MS" w:hAnsi="Comic Sans MS"/>
          <w:sz w:val="28"/>
          <w:szCs w:val="28"/>
          <w:shd w:val="clear" w:color="auto" w:fill="FFFFFF"/>
        </w:rPr>
        <w:t>Styl gotycki był niejako rozwinięciem stylu romańskiego. Powstała katedra gotycka, </w:t>
      </w:r>
      <w:hyperlink r:id="rId7" w:tgtFrame="_blank" w:history="1">
        <w:r w:rsidRPr="00564191">
          <w:rPr>
            <w:rStyle w:val="Hipercze"/>
            <w:rFonts w:ascii="Comic Sans MS" w:hAnsi="Comic Sans MS"/>
            <w:bCs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będąca</w:t>
        </w:r>
      </w:hyperlink>
      <w:r w:rsidRPr="00564191">
        <w:rPr>
          <w:rFonts w:ascii="Comic Sans MS" w:hAnsi="Comic Sans MS"/>
          <w:sz w:val="28"/>
          <w:szCs w:val="28"/>
          <w:shd w:val="clear" w:color="auto" w:fill="FFFFFF"/>
        </w:rPr>
        <w:t xml:space="preserve"> odzwierciedleniem </w:t>
      </w:r>
      <w:r w:rsidR="00564191" w:rsidRPr="00564191">
        <w:rPr>
          <w:rFonts w:ascii="Comic Sans MS" w:hAnsi="Comic Sans MS"/>
          <w:sz w:val="28"/>
          <w:szCs w:val="28"/>
          <w:shd w:val="clear" w:color="auto" w:fill="FFFFFF"/>
        </w:rPr>
        <w:t>idei</w:t>
      </w:r>
      <w:r w:rsidRPr="00564191">
        <w:rPr>
          <w:rFonts w:ascii="Comic Sans MS" w:hAnsi="Comic Sans MS"/>
          <w:sz w:val="28"/>
          <w:szCs w:val="28"/>
          <w:shd w:val="clear" w:color="auto" w:fill="FFFFFF"/>
        </w:rPr>
        <w:t xml:space="preserve"> makrokosmosu. Ołtarz zorientowany</w:t>
      </w:r>
      <w:r w:rsidR="00564191" w:rsidRPr="00564191">
        <w:rPr>
          <w:rFonts w:ascii="Comic Sans MS" w:hAnsi="Comic Sans MS"/>
          <w:sz w:val="28"/>
          <w:szCs w:val="28"/>
          <w:shd w:val="clear" w:color="auto" w:fill="FFFFFF"/>
        </w:rPr>
        <w:t xml:space="preserve"> (zwrócony) </w:t>
      </w:r>
      <w:r w:rsidRPr="00564191">
        <w:rPr>
          <w:rFonts w:ascii="Comic Sans MS" w:hAnsi="Comic Sans MS"/>
          <w:sz w:val="28"/>
          <w:szCs w:val="28"/>
          <w:shd w:val="clear" w:color="auto" w:fill="FFFFFF"/>
        </w:rPr>
        <w:t xml:space="preserve"> był na wschód - w kierunku Jerozolimy. Lewa i prawa strona symbolizować miały dobro i zło, zbawienie i potępienie. Światło przenikało do </w:t>
      </w:r>
      <w:hyperlink r:id="rId8" w:tgtFrame="_blank" w:history="1">
        <w:r w:rsidRPr="00564191">
          <w:rPr>
            <w:rStyle w:val="Hipercze"/>
            <w:rFonts w:ascii="Comic Sans MS" w:hAnsi="Comic Sans MS"/>
            <w:bCs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wnętrza</w:t>
        </w:r>
      </w:hyperlink>
      <w:r w:rsidRPr="00564191">
        <w:rPr>
          <w:rFonts w:ascii="Comic Sans MS" w:hAnsi="Comic Sans MS"/>
          <w:sz w:val="28"/>
          <w:szCs w:val="28"/>
          <w:shd w:val="clear" w:color="auto" w:fill="FFFFFF"/>
        </w:rPr>
        <w:t xml:space="preserve"> przez wysokie wąskie okna </w:t>
      </w:r>
      <w:r w:rsidR="00564191" w:rsidRPr="00564191">
        <w:rPr>
          <w:rFonts w:ascii="Comic Sans MS" w:hAnsi="Comic Sans MS"/>
          <w:sz w:val="28"/>
          <w:szCs w:val="28"/>
          <w:shd w:val="clear" w:color="auto" w:fill="FFFFFF"/>
        </w:rPr>
        <w:t>wypełnione witrażami</w:t>
      </w:r>
      <w:r w:rsidRPr="00564191">
        <w:rPr>
          <w:rFonts w:ascii="Comic Sans MS" w:hAnsi="Comic Sans MS"/>
          <w:sz w:val="28"/>
          <w:szCs w:val="28"/>
          <w:shd w:val="clear" w:color="auto" w:fill="FFFFFF"/>
        </w:rPr>
        <w:t>- miało to być obrazem łaski Boga, jego miłości.</w:t>
      </w:r>
    </w:p>
    <w:p w:rsidR="00564191" w:rsidRPr="00564191" w:rsidRDefault="00564191" w:rsidP="00C71B72">
      <w:pPr>
        <w:spacing w:line="240" w:lineRule="auto"/>
        <w:contextualSpacing/>
        <w:jc w:val="center"/>
        <w:rPr>
          <w:rFonts w:ascii="Comic Sans MS" w:hAnsi="Comic Sans MS"/>
          <w:sz w:val="28"/>
          <w:szCs w:val="28"/>
          <w:shd w:val="clear" w:color="auto" w:fill="FFFFFF"/>
        </w:rPr>
      </w:pPr>
    </w:p>
    <w:p w:rsidR="00564191" w:rsidRPr="00564191" w:rsidRDefault="00564191" w:rsidP="00C71B72">
      <w:pPr>
        <w:spacing w:line="240" w:lineRule="auto"/>
        <w:contextualSpacing/>
        <w:jc w:val="center"/>
        <w:rPr>
          <w:rFonts w:ascii="Comic Sans MS" w:hAnsi="Comic Sans MS"/>
          <w:sz w:val="28"/>
          <w:szCs w:val="28"/>
        </w:rPr>
      </w:pPr>
    </w:p>
    <w:p w:rsidR="00564191" w:rsidRDefault="00564191" w:rsidP="00564191">
      <w:pPr>
        <w:spacing w:line="240" w:lineRule="auto"/>
        <w:contextualSpacing/>
        <w:jc w:val="center"/>
        <w:rPr>
          <w:rFonts w:ascii="Bradley Hand ITC" w:hAnsi="Bradley Hand ITC"/>
          <w:b/>
          <w:sz w:val="72"/>
          <w:szCs w:val="72"/>
        </w:rPr>
      </w:pPr>
    </w:p>
    <w:p w:rsidR="00564191" w:rsidRDefault="00564191" w:rsidP="00564191">
      <w:pPr>
        <w:spacing w:line="240" w:lineRule="auto"/>
        <w:contextualSpacing/>
        <w:jc w:val="center"/>
        <w:rPr>
          <w:rFonts w:ascii="Bradley Hand ITC" w:hAnsi="Bradley Hand ITC"/>
          <w:b/>
          <w:sz w:val="72"/>
          <w:szCs w:val="72"/>
        </w:rPr>
      </w:pPr>
    </w:p>
    <w:p w:rsidR="00564191" w:rsidRPr="00AA2419" w:rsidRDefault="00564191" w:rsidP="0056419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84707C">
        <w:rPr>
          <w:rFonts w:ascii="Bradley Hand ITC" w:hAnsi="Bradley Hand ITC"/>
          <w:b/>
          <w:sz w:val="72"/>
          <w:szCs w:val="72"/>
        </w:rPr>
        <w:lastRenderedPageBreak/>
        <w:t xml:space="preserve">Styl </w:t>
      </w:r>
      <w:proofErr w:type="spellStart"/>
      <w:r>
        <w:rPr>
          <w:rFonts w:ascii="Bradley Hand ITC" w:hAnsi="Bradley Hand ITC"/>
          <w:b/>
          <w:sz w:val="72"/>
          <w:szCs w:val="72"/>
        </w:rPr>
        <w:t>romanski</w:t>
      </w:r>
      <w:proofErr w:type="spellEnd"/>
    </w:p>
    <w:p w:rsidR="00564191" w:rsidRDefault="00564191" w:rsidP="00564191">
      <w:pPr>
        <w:spacing w:line="240" w:lineRule="auto"/>
        <w:contextualSpacing/>
        <w:jc w:val="center"/>
        <w:rPr>
          <w:rFonts w:ascii="Bradley Hand ITC" w:hAnsi="Bradley Hand ITC"/>
          <w:b/>
          <w:sz w:val="28"/>
          <w:szCs w:val="28"/>
        </w:rPr>
      </w:pPr>
      <w:r w:rsidRPr="00634A0F">
        <w:rPr>
          <w:rFonts w:ascii="Bradley Hand ITC" w:hAnsi="Bradley Hand ITC"/>
          <w:b/>
          <w:sz w:val="44"/>
          <w:szCs w:val="44"/>
        </w:rPr>
        <w:t>X</w:t>
      </w:r>
      <w:r>
        <w:rPr>
          <w:rFonts w:ascii="Bradley Hand ITC" w:hAnsi="Bradley Hand ITC"/>
          <w:b/>
          <w:sz w:val="44"/>
          <w:szCs w:val="44"/>
        </w:rPr>
        <w:t xml:space="preserve"> </w:t>
      </w:r>
      <w:r w:rsidRPr="00634A0F">
        <w:rPr>
          <w:rFonts w:ascii="Bradley Hand ITC" w:hAnsi="Bradley Hand ITC"/>
          <w:b/>
          <w:sz w:val="28"/>
          <w:szCs w:val="28"/>
        </w:rPr>
        <w:t>w</w:t>
      </w:r>
      <w:r w:rsidRPr="00634A0F">
        <w:rPr>
          <w:rFonts w:ascii="Bradley Hand ITC" w:hAnsi="Bradley Hand ITC"/>
          <w:b/>
          <w:sz w:val="44"/>
          <w:szCs w:val="44"/>
        </w:rPr>
        <w:t xml:space="preserve"> </w:t>
      </w:r>
      <w:r>
        <w:rPr>
          <w:rFonts w:ascii="Bradley Hand ITC" w:hAnsi="Bradley Hand ITC"/>
          <w:b/>
          <w:sz w:val="44"/>
          <w:szCs w:val="44"/>
        </w:rPr>
        <w:t>–</w:t>
      </w:r>
      <w:r w:rsidRPr="00634A0F">
        <w:rPr>
          <w:rFonts w:ascii="Bradley Hand ITC" w:hAnsi="Bradley Hand ITC"/>
          <w:b/>
          <w:sz w:val="44"/>
          <w:szCs w:val="44"/>
        </w:rPr>
        <w:t xml:space="preserve"> X</w:t>
      </w:r>
      <w:r>
        <w:rPr>
          <w:rFonts w:ascii="Bradley Hand ITC" w:hAnsi="Bradley Hand ITC"/>
          <w:b/>
          <w:sz w:val="44"/>
          <w:szCs w:val="44"/>
        </w:rPr>
        <w:t xml:space="preserve">III </w:t>
      </w:r>
      <w:r w:rsidRPr="00634A0F">
        <w:rPr>
          <w:rFonts w:ascii="Bradley Hand ITC" w:hAnsi="Bradley Hand ITC"/>
          <w:b/>
          <w:sz w:val="28"/>
          <w:szCs w:val="28"/>
        </w:rPr>
        <w:t>w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40"/>
        <w:gridCol w:w="5740"/>
      </w:tblGrid>
      <w:tr w:rsidR="00564191" w:rsidTr="00255F72">
        <w:tc>
          <w:tcPr>
            <w:tcW w:w="5740" w:type="dxa"/>
          </w:tcPr>
          <w:p w:rsidR="00564191" w:rsidRDefault="00564191" w:rsidP="00255F72">
            <w:pPr>
              <w:contextualSpacing/>
            </w:pPr>
          </w:p>
          <w:p w:rsidR="00564191" w:rsidRDefault="00564191" w:rsidP="00255F72">
            <w:pPr>
              <w:contextualSpacing/>
            </w:pPr>
            <w:r>
              <w:t xml:space="preserve">            Na przestrzeni X – XIII wieku powstawały budowle sakralne: kościoły i klasztory, które pełniły funkcję religijną i obronną. Budowano także zamki warowne z wieżami, otoczone murami obronnymi.</w:t>
            </w:r>
          </w:p>
          <w:p w:rsidR="00564191" w:rsidRDefault="00564191" w:rsidP="00255F72">
            <w:pPr>
              <w:contextualSpacing/>
            </w:pPr>
            <w:r>
              <w:t xml:space="preserve">          Budowle były zwarte, ciężkie i surowe, z dużym wyczuciem dostawiano do siebie bryły geometryczne takie jak prostopadłościany, walce, ostrosłupy i stożki. Okna i drzwi były bardzo małe, zwieńczone u góry łukiem półkolistym.</w:t>
            </w:r>
          </w:p>
        </w:tc>
        <w:tc>
          <w:tcPr>
            <w:tcW w:w="5740" w:type="dxa"/>
          </w:tcPr>
          <w:p w:rsidR="00564191" w:rsidRDefault="00564191" w:rsidP="00255F72">
            <w:pPr>
              <w:contextualSpacing/>
            </w:pPr>
            <w:r>
              <w:rPr>
                <w:noProof/>
                <w:lang w:eastAsia="pl-PL"/>
              </w:rPr>
              <w:drawing>
                <wp:inline distT="0" distB="0" distL="0" distR="0" wp14:anchorId="05242B44" wp14:editId="579C764A">
                  <wp:extent cx="2892399" cy="2068810"/>
                  <wp:effectExtent l="19050" t="0" r="3201" b="0"/>
                  <wp:docPr id="1" name="Obraz 44" descr="C:\Documents and Settings\Anna\Pulpit\MAMY piki i foldery\pomysły na plastykę\ad8497ca185d8817me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C:\Documents and Settings\Anna\Pulpit\MAMY piki i foldery\pomysły na plastykę\ad8497ca185d8817me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397" cy="20709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64191" w:rsidRDefault="00564191" w:rsidP="00564191">
      <w:pPr>
        <w:spacing w:line="240" w:lineRule="auto"/>
        <w:contextualSpacing/>
      </w:pPr>
    </w:p>
    <w:p w:rsidR="00564191" w:rsidRDefault="00564191" w:rsidP="00564191">
      <w:pPr>
        <w:spacing w:line="240" w:lineRule="auto"/>
        <w:contextualSpacing/>
      </w:pPr>
      <w:r>
        <w:rPr>
          <w:noProof/>
          <w:lang w:eastAsia="pl-PL"/>
        </w:rPr>
        <w:drawing>
          <wp:inline distT="0" distB="0" distL="0" distR="0" wp14:anchorId="2872E3A1" wp14:editId="5A935CCC">
            <wp:extent cx="2538306" cy="1828800"/>
            <wp:effectExtent l="19050" t="0" r="0" b="0"/>
            <wp:docPr id="2" name="Obraz 2" descr="C:\Documents and Settings\Anna\Pulpit\MAMY piki i foldery\pomysły na plastykę\phptsuZG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Documents and Settings\Anna\Pulpit\MAMY piki i foldery\pomysły na plastykę\phptsuZGV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306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w:drawing>
          <wp:inline distT="0" distB="0" distL="0" distR="0" wp14:anchorId="625BD89F" wp14:editId="789235C8">
            <wp:extent cx="1828599" cy="2567635"/>
            <wp:effectExtent l="19050" t="0" r="201" b="0"/>
            <wp:docPr id="3" name="Obraz 29" descr="C:\Documents and Settings\Anna\Pulpit\MAMY piki i foldery\pomysły na plastykę\48790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Documents and Settings\Anna\Pulpit\MAMY piki i foldery\pomysły na plastykę\487907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599" cy="2567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w:drawing>
          <wp:inline distT="0" distB="0" distL="0" distR="0" wp14:anchorId="1C263AAF" wp14:editId="01A61D53">
            <wp:extent cx="2768554" cy="1971923"/>
            <wp:effectExtent l="19050" t="0" r="0" b="0"/>
            <wp:docPr id="4" name="Obraz 31" descr="C:\Documents and Settings\Anna\Pulpit\MAMY piki i foldery\pomysły na plastykę\73413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Documents and Settings\Anna\Pulpit\MAMY piki i foldery\pomysły na plastykę\734131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554" cy="19719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4191" w:rsidRDefault="00564191" w:rsidP="00564191">
      <w:pPr>
        <w:spacing w:line="240" w:lineRule="auto"/>
        <w:contextualSpacing/>
      </w:pPr>
    </w:p>
    <w:p w:rsidR="00564191" w:rsidRDefault="00564191" w:rsidP="00564191">
      <w:pPr>
        <w:spacing w:line="240" w:lineRule="auto"/>
        <w:contextualSpacing/>
      </w:pPr>
    </w:p>
    <w:p w:rsidR="00564191" w:rsidRDefault="00564191" w:rsidP="00564191">
      <w:pPr>
        <w:spacing w:line="240" w:lineRule="auto"/>
        <w:contextualSpacing/>
      </w:pPr>
      <w:r>
        <w:rPr>
          <w:noProof/>
          <w:lang w:eastAsia="pl-PL"/>
        </w:rPr>
        <w:drawing>
          <wp:inline distT="0" distB="0" distL="0" distR="0" wp14:anchorId="5CBFB325" wp14:editId="414882E9">
            <wp:extent cx="3119064" cy="2520564"/>
            <wp:effectExtent l="19050" t="0" r="5136" b="0"/>
            <wp:docPr id="5" name="Obraz 5" descr="C:\Documents and Settings\Anna\Pulpit\MAMY piki i foldery\pomysły na plastykę\okna_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Documents and Settings\Anna\Pulpit\MAMY piki i foldery\pomysły na plastykę\okna_s.gif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3741" cy="25243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w:drawing>
          <wp:inline distT="0" distB="0" distL="0" distR="0" wp14:anchorId="15D2FC3D" wp14:editId="5A237099">
            <wp:extent cx="1667262" cy="2083242"/>
            <wp:effectExtent l="19050" t="0" r="9138" b="0"/>
            <wp:docPr id="6" name="Obraz 6" descr="C:\Documents and Settings\Anna\Pulpit\MAMY piki i foldery\pomysły na plastykę\glif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Documents and Settings\Anna\Pulpit\MAMY piki i foldery\pomysły na plastykę\glify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3149" cy="20905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w:drawing>
          <wp:inline distT="0" distB="0" distL="0" distR="0" wp14:anchorId="1CA37F84" wp14:editId="475FADF0">
            <wp:extent cx="2048289" cy="2423682"/>
            <wp:effectExtent l="19050" t="0" r="9111" b="0"/>
            <wp:docPr id="7" name="Obraz 7" descr="C:\Documents and Settings\Anna\Pulpit\MAMY piki i foldery\pomysły na plastykę\1952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Documents and Settings\Anna\Pulpit\MAMY piki i foldery\pomysły na plastykę\1952_1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777" cy="24337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4191" w:rsidRDefault="00564191" w:rsidP="00564191">
      <w:pPr>
        <w:spacing w:line="240" w:lineRule="auto"/>
        <w:contextualSpacing/>
      </w:pPr>
    </w:p>
    <w:p w:rsidR="00564191" w:rsidRDefault="00564191" w:rsidP="00564191">
      <w:pPr>
        <w:spacing w:line="240" w:lineRule="auto"/>
        <w:contextualSpacing/>
      </w:pPr>
    </w:p>
    <w:p w:rsidR="00564191" w:rsidRDefault="00564191" w:rsidP="005641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firstLine="708"/>
        <w:contextualSpacing/>
      </w:pPr>
      <w:r>
        <w:t xml:space="preserve">Dekoracje kościołów romańskich były zazwyczaj ubogie. </w:t>
      </w:r>
      <w:r w:rsidRPr="007F2B1C">
        <w:rPr>
          <w:b/>
          <w:u w:val="single"/>
        </w:rPr>
        <w:t>Fasada</w:t>
      </w:r>
      <w:r>
        <w:t xml:space="preserve"> jedynie w kościołach pielgrzymkowych była zdobiona rzeźbą. Drzwi były dekorowane </w:t>
      </w:r>
      <w:r w:rsidRPr="007F2B1C">
        <w:rPr>
          <w:b/>
          <w:u w:val="single"/>
        </w:rPr>
        <w:t>portalem</w:t>
      </w:r>
      <w:r>
        <w:t xml:space="preserve"> nad którym w półkolistym </w:t>
      </w:r>
      <w:r w:rsidRPr="007F2B1C">
        <w:rPr>
          <w:b/>
          <w:u w:val="single"/>
        </w:rPr>
        <w:t>tympanonie</w:t>
      </w:r>
      <w:r>
        <w:t xml:space="preserve"> zawsze znajdowały się płaskorzeźby o tematyce religijnej. Powyżej umieszczano okrągłe okno – </w:t>
      </w:r>
      <w:r w:rsidRPr="007F2B1C">
        <w:rPr>
          <w:b/>
          <w:u w:val="single"/>
        </w:rPr>
        <w:t>rozetę</w:t>
      </w:r>
      <w:r>
        <w:t>.</w:t>
      </w:r>
      <w:bookmarkStart w:id="0" w:name="_GoBack"/>
      <w:bookmarkEnd w:id="0"/>
    </w:p>
    <w:p w:rsidR="00564191" w:rsidRDefault="00564191" w:rsidP="005641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firstLine="708"/>
        <w:contextualSpacing/>
      </w:pPr>
      <w:r>
        <w:t xml:space="preserve">Wewnątrz świątynie również dekorowano płaskorzeźbami, najczęściej umieszczanymi na </w:t>
      </w:r>
      <w:r w:rsidRPr="007F2B1C">
        <w:rPr>
          <w:b/>
          <w:u w:val="single"/>
        </w:rPr>
        <w:t>kapitelach</w:t>
      </w:r>
      <w:r>
        <w:t xml:space="preserve"> i </w:t>
      </w:r>
      <w:r w:rsidRPr="007F2B1C">
        <w:rPr>
          <w:b/>
          <w:u w:val="single"/>
        </w:rPr>
        <w:t>trzonach</w:t>
      </w:r>
      <w:r>
        <w:t xml:space="preserve"> kolumn, a ściany zdobiono </w:t>
      </w:r>
      <w:r w:rsidRPr="007F2B1C">
        <w:rPr>
          <w:b/>
          <w:u w:val="single"/>
        </w:rPr>
        <w:t>freskami</w:t>
      </w:r>
      <w:r>
        <w:t>.</w:t>
      </w:r>
    </w:p>
    <w:p w:rsidR="00564191" w:rsidRDefault="00564191" w:rsidP="00564191">
      <w:pPr>
        <w:spacing w:line="240" w:lineRule="auto"/>
        <w:contextualSpacing/>
      </w:pPr>
    </w:p>
    <w:p w:rsidR="00564191" w:rsidRDefault="00564191" w:rsidP="00634A0F">
      <w:pPr>
        <w:spacing w:line="240" w:lineRule="auto"/>
        <w:contextualSpacing/>
        <w:jc w:val="center"/>
        <w:rPr>
          <w:rFonts w:ascii="Bradley Hand ITC" w:hAnsi="Bradley Hand ITC"/>
          <w:b/>
          <w:sz w:val="72"/>
          <w:szCs w:val="72"/>
        </w:rPr>
      </w:pPr>
    </w:p>
    <w:p w:rsidR="00634A0F" w:rsidRDefault="0084707C" w:rsidP="00634A0F">
      <w:pPr>
        <w:spacing w:line="240" w:lineRule="auto"/>
        <w:contextualSpacing/>
        <w:jc w:val="center"/>
        <w:rPr>
          <w:rFonts w:ascii="Bradley Hand ITC" w:hAnsi="Bradley Hand ITC"/>
          <w:b/>
          <w:sz w:val="72"/>
          <w:szCs w:val="72"/>
        </w:rPr>
      </w:pPr>
      <w:r w:rsidRPr="0084707C">
        <w:rPr>
          <w:rFonts w:ascii="Bradley Hand ITC" w:hAnsi="Bradley Hand ITC"/>
          <w:b/>
          <w:sz w:val="72"/>
          <w:szCs w:val="72"/>
        </w:rPr>
        <w:lastRenderedPageBreak/>
        <w:t>Styl gotycki</w:t>
      </w:r>
    </w:p>
    <w:p w:rsidR="00634A0F" w:rsidRPr="003B0808" w:rsidRDefault="00634A0F" w:rsidP="00634A0F">
      <w:pPr>
        <w:spacing w:line="240" w:lineRule="auto"/>
        <w:contextualSpacing/>
        <w:jc w:val="center"/>
        <w:rPr>
          <w:rFonts w:ascii="Bradley Hand ITC" w:hAnsi="Bradley Hand ITC"/>
          <w:b/>
          <w:sz w:val="28"/>
          <w:szCs w:val="28"/>
        </w:rPr>
      </w:pPr>
      <w:r w:rsidRPr="003B0808">
        <w:rPr>
          <w:rFonts w:ascii="Bradley Hand ITC" w:hAnsi="Bradley Hand ITC"/>
          <w:b/>
          <w:sz w:val="44"/>
          <w:szCs w:val="44"/>
        </w:rPr>
        <w:t>XII</w:t>
      </w:r>
      <w:r w:rsidR="00AA2419" w:rsidRPr="003B0808">
        <w:rPr>
          <w:rFonts w:ascii="Bradley Hand ITC" w:hAnsi="Bradley Hand ITC"/>
          <w:b/>
          <w:sz w:val="44"/>
          <w:szCs w:val="44"/>
        </w:rPr>
        <w:t xml:space="preserve"> </w:t>
      </w:r>
      <w:r w:rsidRPr="003B0808">
        <w:rPr>
          <w:rFonts w:ascii="Bradley Hand ITC" w:hAnsi="Bradley Hand ITC"/>
          <w:b/>
          <w:sz w:val="28"/>
          <w:szCs w:val="28"/>
        </w:rPr>
        <w:t>w</w:t>
      </w:r>
      <w:r w:rsidRPr="003B0808">
        <w:rPr>
          <w:rFonts w:ascii="Bradley Hand ITC" w:hAnsi="Bradley Hand ITC"/>
          <w:b/>
          <w:sz w:val="44"/>
          <w:szCs w:val="44"/>
        </w:rPr>
        <w:t xml:space="preserve"> – XV</w:t>
      </w:r>
      <w:r w:rsidR="00AA2419" w:rsidRPr="003B0808">
        <w:rPr>
          <w:rFonts w:ascii="Bradley Hand ITC" w:hAnsi="Bradley Hand ITC"/>
          <w:b/>
          <w:sz w:val="44"/>
          <w:szCs w:val="44"/>
        </w:rPr>
        <w:t xml:space="preserve"> </w:t>
      </w:r>
      <w:r w:rsidRPr="003B0808">
        <w:rPr>
          <w:rFonts w:ascii="Bradley Hand ITC" w:hAnsi="Bradley Hand ITC"/>
          <w:b/>
          <w:sz w:val="28"/>
          <w:szCs w:val="28"/>
        </w:rPr>
        <w:t>w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11"/>
        <w:gridCol w:w="5845"/>
      </w:tblGrid>
      <w:tr w:rsidR="00AA2419" w:rsidTr="00AA2419">
        <w:tc>
          <w:tcPr>
            <w:tcW w:w="6023" w:type="dxa"/>
          </w:tcPr>
          <w:p w:rsidR="00AA2419" w:rsidRDefault="00AA2419" w:rsidP="00AA2419">
            <w:pPr>
              <w:contextualSpacing/>
              <w:jc w:val="center"/>
              <w:rPr>
                <w:sz w:val="24"/>
                <w:szCs w:val="24"/>
              </w:rPr>
            </w:pPr>
          </w:p>
          <w:p w:rsidR="00AA2419" w:rsidRDefault="00AA2419" w:rsidP="00AA2419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34A0F">
              <w:rPr>
                <w:sz w:val="24"/>
                <w:szCs w:val="24"/>
              </w:rPr>
              <w:t>Zacz</w:t>
            </w:r>
            <w:r w:rsidRPr="00634A0F">
              <w:rPr>
                <w:rFonts w:cs="Times New Roman"/>
                <w:sz w:val="24"/>
                <w:szCs w:val="24"/>
              </w:rPr>
              <w:t>ęto budować kościoły</w:t>
            </w:r>
            <w:r>
              <w:rPr>
                <w:rFonts w:cs="Times New Roman"/>
                <w:sz w:val="24"/>
                <w:szCs w:val="24"/>
              </w:rPr>
              <w:t>,</w:t>
            </w:r>
            <w:r w:rsidRPr="00634A0F">
              <w:rPr>
                <w:rFonts w:cs="Times New Roman"/>
                <w:sz w:val="24"/>
                <w:szCs w:val="24"/>
              </w:rPr>
              <w:t xml:space="preserve"> które </w:t>
            </w:r>
            <w:r>
              <w:rPr>
                <w:rFonts w:cs="Times New Roman"/>
                <w:sz w:val="24"/>
                <w:szCs w:val="24"/>
              </w:rPr>
              <w:t>nie miały charakteru twierdz. W</w:t>
            </w:r>
            <w:r w:rsidRPr="00634A0F">
              <w:rPr>
                <w:rFonts w:cs="Times New Roman"/>
                <w:sz w:val="24"/>
                <w:szCs w:val="24"/>
              </w:rPr>
              <w:t xml:space="preserve">raz z </w:t>
            </w:r>
            <w:r>
              <w:rPr>
                <w:rFonts w:cs="Times New Roman"/>
                <w:sz w:val="24"/>
                <w:szCs w:val="24"/>
              </w:rPr>
              <w:t xml:space="preserve">dynamicznym </w:t>
            </w:r>
            <w:r w:rsidRPr="00634A0F">
              <w:rPr>
                <w:rFonts w:cs="Times New Roman"/>
                <w:sz w:val="24"/>
                <w:szCs w:val="24"/>
              </w:rPr>
              <w:t>rozwojem miast powstały budowle użyteczności publicznej</w:t>
            </w:r>
            <w:r>
              <w:rPr>
                <w:rFonts w:cs="Times New Roman"/>
                <w:sz w:val="24"/>
                <w:szCs w:val="24"/>
              </w:rPr>
              <w:t>: ratusze, hale targowe i budynki mieszkalne. Miasta otaczały mury obronne. Budowano zamki warowne.</w:t>
            </w:r>
          </w:p>
          <w:p w:rsidR="00AA2419" w:rsidRDefault="00AA2419" w:rsidP="00634A0F">
            <w:pPr>
              <w:contextualSpacing/>
              <w:jc w:val="center"/>
              <w:rPr>
                <w:rFonts w:ascii="Bradley Hand ITC" w:hAnsi="Bradley Hand ITC"/>
                <w:b/>
                <w:sz w:val="44"/>
                <w:szCs w:val="44"/>
              </w:rPr>
            </w:pPr>
          </w:p>
        </w:tc>
        <w:tc>
          <w:tcPr>
            <w:tcW w:w="6023" w:type="dxa"/>
          </w:tcPr>
          <w:p w:rsidR="00AA2419" w:rsidRDefault="00AA2419" w:rsidP="00634A0F">
            <w:pPr>
              <w:contextualSpacing/>
              <w:jc w:val="center"/>
              <w:rPr>
                <w:rFonts w:ascii="Bradley Hand ITC" w:hAnsi="Bradley Hand ITC"/>
                <w:b/>
                <w:sz w:val="44"/>
                <w:szCs w:val="44"/>
              </w:rPr>
            </w:pPr>
            <w:r>
              <w:rPr>
                <w:rFonts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>
                  <wp:extent cx="2047875" cy="1436926"/>
                  <wp:effectExtent l="19050" t="0" r="9525" b="0"/>
                  <wp:docPr id="52" name="Obraz 45" descr="C:\Documents and Settings\Anna\Pulpit\MAMY piki i foldery\pomysły na plastykę\cykl-4-grafik-zamek-krzyzacki-malarstwo-artystyczne-andrzej-masiani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:\Documents and Settings\Anna\Pulpit\MAMY piki i foldery\pomysły na plastykę\cykl-4-grafik-zamek-krzyzacki-malarstwo-artystyczne-andrzej-masiani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1565" cy="14395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A2419" w:rsidRPr="00634A0F" w:rsidRDefault="00AA2419" w:rsidP="00AA2419">
      <w:pPr>
        <w:spacing w:line="240" w:lineRule="auto"/>
        <w:contextualSpacing/>
        <w:jc w:val="center"/>
        <w:rPr>
          <w:rFonts w:cs="Times New Roman"/>
          <w:sz w:val="24"/>
          <w:szCs w:val="24"/>
        </w:rPr>
      </w:pPr>
    </w:p>
    <w:p w:rsidR="00AA2419" w:rsidRDefault="0084707C" w:rsidP="00AA2419">
      <w:pPr>
        <w:spacing w:line="240" w:lineRule="auto"/>
        <w:contextualSpacing/>
        <w:jc w:val="center"/>
      </w:pPr>
      <w:r>
        <w:rPr>
          <w:noProof/>
          <w:lang w:eastAsia="pl-PL"/>
        </w:rPr>
        <w:drawing>
          <wp:inline distT="0" distB="0" distL="0" distR="0">
            <wp:extent cx="2491010" cy="3324225"/>
            <wp:effectExtent l="19050" t="0" r="4540" b="0"/>
            <wp:docPr id="46" name="Obraz 30" descr="C:\Documents and Settings\Anna\Pulpit\MAMY piki i foldery\pomysły na plastykę\2204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Documents and Settings\Anna\Pulpit\MAMY piki i foldery\pomysły na plastykę\22043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3182" cy="3327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w:drawing>
          <wp:inline distT="0" distB="0" distL="0" distR="0">
            <wp:extent cx="2118089" cy="3019425"/>
            <wp:effectExtent l="19050" t="0" r="0" b="0"/>
            <wp:docPr id="48" name="Obraz 26" descr="C:\Documents and Settings\Anna\Pulpit\MAMY piki i foldery\pomysły na plastykę\13_Stary_S__cz_zm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Documents and Settings\Anna\Pulpit\MAMY piki i foldery\pomysły na plastykę\13_Stary_S__cz_zmn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3918" cy="30277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w:drawing>
          <wp:inline distT="0" distB="0" distL="0" distR="0">
            <wp:extent cx="1685925" cy="3561325"/>
            <wp:effectExtent l="19050" t="0" r="9525" b="0"/>
            <wp:docPr id="49" name="Obraz 25" descr="C:\Documents and Settings\Anna\Pulpit\MAMY piki i foldery\pomysły na plastykę\gotyk-sekc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Documents and Settings\Anna\Pulpit\MAMY piki i foldery\pomysły na plastykę\gotyk-sekcja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0099" cy="35701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2419" w:rsidRDefault="00AA2419" w:rsidP="00AA2419">
      <w:pPr>
        <w:spacing w:line="240" w:lineRule="auto"/>
        <w:contextualSpacing/>
      </w:pPr>
    </w:p>
    <w:p w:rsidR="0084707C" w:rsidRDefault="0084707C" w:rsidP="00AA2419">
      <w:pPr>
        <w:spacing w:line="240" w:lineRule="auto"/>
        <w:contextualSpacing/>
        <w:jc w:val="center"/>
      </w:pPr>
      <w:r>
        <w:rPr>
          <w:noProof/>
          <w:lang w:eastAsia="pl-PL"/>
        </w:rPr>
        <w:drawing>
          <wp:inline distT="0" distB="0" distL="0" distR="0">
            <wp:extent cx="3305175" cy="2467287"/>
            <wp:effectExtent l="19050" t="0" r="9525" b="0"/>
            <wp:docPr id="23" name="Obraz 23" descr="C:\Documents and Settings\Anna\Pulpit\MAMY piki i foldery\pomysły na plastykę\405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Documents and Settings\Anna\Pulpit\MAMY piki i foldery\pomysły na plastykę\40558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0137" cy="24784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w:drawing>
          <wp:inline distT="0" distB="0" distL="0" distR="0">
            <wp:extent cx="3629025" cy="2721824"/>
            <wp:effectExtent l="19050" t="0" r="9525" b="0"/>
            <wp:docPr id="50" name="Obraz 24" descr="C:\Documents and Settings\Anna\Pulpit\MAMY piki i foldery\pomysły na plastykę\przerobio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Documents and Settings\Anna\Pulpit\MAMY piki i foldery\pomysły na plastykę\przerobione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6580" cy="2727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707C" w:rsidRDefault="0084707C" w:rsidP="00634A0F">
      <w:pPr>
        <w:spacing w:line="240" w:lineRule="auto"/>
        <w:contextualSpacing/>
      </w:pPr>
    </w:p>
    <w:p w:rsidR="003B0808" w:rsidRDefault="00AA2419" w:rsidP="003B08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firstLine="708"/>
        <w:contextualSpacing/>
      </w:pPr>
      <w:r>
        <w:t xml:space="preserve">Elementy konstrukcyjne budowli gotyckich miały charakter dekoracyjny: zewnętrzna </w:t>
      </w:r>
      <w:r w:rsidRPr="003B0808">
        <w:rPr>
          <w:b/>
        </w:rPr>
        <w:t>fasada</w:t>
      </w:r>
      <w:r>
        <w:t xml:space="preserve"> kościała była zdobiona bogatymi </w:t>
      </w:r>
      <w:r w:rsidRPr="003B0808">
        <w:rPr>
          <w:b/>
          <w:u w:val="single"/>
        </w:rPr>
        <w:t>portalam</w:t>
      </w:r>
      <w:r>
        <w:t xml:space="preserve">i zakończonymi łukami ostrymi, nad nimi umieszczano </w:t>
      </w:r>
      <w:r w:rsidRPr="003B0808">
        <w:rPr>
          <w:b/>
          <w:u w:val="single"/>
        </w:rPr>
        <w:t>rozety</w:t>
      </w:r>
      <w:r>
        <w:t xml:space="preserve"> – okrągłe okna wypełniane </w:t>
      </w:r>
      <w:r w:rsidRPr="003B0808">
        <w:rPr>
          <w:b/>
          <w:u w:val="single"/>
        </w:rPr>
        <w:t>witrażami</w:t>
      </w:r>
      <w:r>
        <w:t xml:space="preserve"> i </w:t>
      </w:r>
      <w:r w:rsidRPr="003B0808">
        <w:rPr>
          <w:b/>
          <w:u w:val="single"/>
        </w:rPr>
        <w:t>maswerkami</w:t>
      </w:r>
      <w:r>
        <w:t>.</w:t>
      </w:r>
    </w:p>
    <w:p w:rsidR="00AA2419" w:rsidRDefault="003B0808" w:rsidP="003B08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firstLine="708"/>
        <w:contextualSpacing/>
      </w:pPr>
      <w:r>
        <w:t xml:space="preserve">Zarówno kościoły romańskie jak i gotyckie budowano na planie </w:t>
      </w:r>
      <w:r w:rsidRPr="003B0808">
        <w:rPr>
          <w:u w:val="single"/>
        </w:rPr>
        <w:t>krzyża łacińskiego</w:t>
      </w:r>
      <w:r>
        <w:t xml:space="preserve">, rzadziej w kształcie </w:t>
      </w:r>
      <w:r w:rsidRPr="003B0808">
        <w:rPr>
          <w:b/>
        </w:rPr>
        <w:t>r</w:t>
      </w:r>
      <w:r w:rsidRPr="003B0808">
        <w:rPr>
          <w:b/>
          <w:u w:val="single"/>
        </w:rPr>
        <w:t>otundy</w:t>
      </w:r>
      <w:r w:rsidRPr="003B0808">
        <w:rPr>
          <w:u w:val="single"/>
        </w:rPr>
        <w:t xml:space="preserve"> </w:t>
      </w:r>
      <w:r>
        <w:t xml:space="preserve">(świątynie romańskie), były </w:t>
      </w:r>
      <w:r w:rsidRPr="003B0808">
        <w:rPr>
          <w:b/>
          <w:u w:val="single"/>
        </w:rPr>
        <w:t>orientowane</w:t>
      </w:r>
      <w:r w:rsidRPr="003B0808">
        <w:rPr>
          <w:u w:val="single"/>
        </w:rPr>
        <w:t xml:space="preserve"> </w:t>
      </w:r>
      <w:r>
        <w:t xml:space="preserve">– oznacza to że </w:t>
      </w:r>
      <w:r w:rsidRPr="003B0808">
        <w:rPr>
          <w:b/>
          <w:u w:val="single"/>
        </w:rPr>
        <w:t>prezbiterium</w:t>
      </w:r>
      <w:r>
        <w:t xml:space="preserve"> w którym mieścił się ołtarz główny, kierowano ku wschodowi, czyli w stronę Jerozolimy.</w:t>
      </w:r>
    </w:p>
    <w:p w:rsidR="00AA2419" w:rsidRDefault="00AA2419" w:rsidP="00634A0F">
      <w:pPr>
        <w:spacing w:line="240" w:lineRule="auto"/>
        <w:contextualSpacing/>
      </w:pPr>
    </w:p>
    <w:p w:rsidR="007F2B1C" w:rsidRPr="007F2B1C" w:rsidRDefault="007F2B1C" w:rsidP="00634A0F">
      <w:pPr>
        <w:spacing w:line="240" w:lineRule="auto"/>
        <w:contextualSpacing/>
        <w:rPr>
          <w:rFonts w:ascii="Candara" w:hAnsi="Candara"/>
          <w:b/>
          <w:i/>
          <w:sz w:val="48"/>
          <w:szCs w:val="48"/>
        </w:rPr>
      </w:pPr>
    </w:p>
    <w:p w:rsidR="007F2B1C" w:rsidRDefault="007F2B1C" w:rsidP="007F2B1C">
      <w:pPr>
        <w:spacing w:line="240" w:lineRule="auto"/>
        <w:contextualSpacing/>
        <w:jc w:val="center"/>
        <w:rPr>
          <w:rFonts w:ascii="Candara" w:hAnsi="Candara"/>
          <w:b/>
          <w:i/>
          <w:sz w:val="48"/>
          <w:szCs w:val="48"/>
        </w:rPr>
      </w:pPr>
      <w:r w:rsidRPr="007F2B1C">
        <w:rPr>
          <w:rFonts w:ascii="Candara" w:hAnsi="Candara"/>
          <w:b/>
          <w:i/>
          <w:sz w:val="48"/>
          <w:szCs w:val="48"/>
        </w:rPr>
        <w:t xml:space="preserve">TURNIEJ RYCERSKI </w:t>
      </w:r>
    </w:p>
    <w:p w:rsidR="007F2B1C" w:rsidRDefault="007F2B1C" w:rsidP="007F2B1C">
      <w:pPr>
        <w:spacing w:line="240" w:lineRule="auto"/>
        <w:contextualSpacing/>
        <w:jc w:val="center"/>
        <w:rPr>
          <w:rFonts w:ascii="Candara" w:hAnsi="Candara"/>
          <w:b/>
          <w:i/>
          <w:sz w:val="28"/>
          <w:szCs w:val="28"/>
        </w:rPr>
      </w:pPr>
      <w:r w:rsidRPr="007F2B1C">
        <w:rPr>
          <w:rFonts w:ascii="Candara" w:hAnsi="Candara"/>
          <w:b/>
          <w:i/>
          <w:sz w:val="28"/>
          <w:szCs w:val="28"/>
        </w:rPr>
        <w:t>W ŚREDNIOWIECZNEJ WAROWNI</w:t>
      </w:r>
    </w:p>
    <w:p w:rsidR="00564191" w:rsidRDefault="00564191" w:rsidP="007F2B1C">
      <w:pPr>
        <w:spacing w:line="240" w:lineRule="auto"/>
        <w:contextualSpacing/>
        <w:jc w:val="center"/>
        <w:rPr>
          <w:rFonts w:ascii="Candara" w:hAnsi="Candara"/>
          <w:b/>
          <w:i/>
          <w:sz w:val="28"/>
          <w:szCs w:val="28"/>
        </w:rPr>
      </w:pPr>
    </w:p>
    <w:p w:rsidR="00A07CDF" w:rsidRDefault="00564191" w:rsidP="00A07CDF">
      <w:pPr>
        <w:spacing w:line="240" w:lineRule="auto"/>
        <w:contextualSpacing/>
        <w:rPr>
          <w:rFonts w:ascii="Candara" w:hAnsi="Candara"/>
          <w:b/>
          <w:i/>
          <w:sz w:val="28"/>
          <w:szCs w:val="28"/>
        </w:rPr>
      </w:pPr>
      <w:r>
        <w:rPr>
          <w:rFonts w:ascii="Candara" w:hAnsi="Candara"/>
          <w:b/>
          <w:i/>
          <w:sz w:val="28"/>
          <w:szCs w:val="28"/>
        </w:rPr>
        <w:t xml:space="preserve">Zadanie plastyczne: </w:t>
      </w:r>
    </w:p>
    <w:p w:rsidR="00564191" w:rsidRPr="007F2B1C" w:rsidRDefault="00564191" w:rsidP="00A07CDF">
      <w:pPr>
        <w:spacing w:line="240" w:lineRule="auto"/>
        <w:contextualSpacing/>
        <w:rPr>
          <w:rFonts w:ascii="Candara" w:hAnsi="Candara"/>
          <w:b/>
          <w:i/>
          <w:sz w:val="28"/>
          <w:szCs w:val="28"/>
        </w:rPr>
      </w:pPr>
      <w:r>
        <w:rPr>
          <w:rFonts w:ascii="Candara" w:hAnsi="Candara"/>
          <w:b/>
          <w:i/>
          <w:sz w:val="28"/>
          <w:szCs w:val="28"/>
        </w:rPr>
        <w:t>Wykonaj pracę przedstawiającą turniej rycerski z czasów średniowiecza</w:t>
      </w:r>
      <w:r w:rsidR="00A07CDF">
        <w:rPr>
          <w:rFonts w:ascii="Candara" w:hAnsi="Candara"/>
          <w:b/>
          <w:i/>
          <w:sz w:val="28"/>
          <w:szCs w:val="28"/>
        </w:rPr>
        <w:t>, możesz zainspirować się poniższymi rysunkami a także informacjami zaczerpniętymi z Internetu.  Rysunek ma być wykonany kredkami w wąskiej gamie barwnej, na bloku formatu A4. Powodzenia.</w:t>
      </w:r>
    </w:p>
    <w:p w:rsidR="007F2B1C" w:rsidRDefault="007F2B1C" w:rsidP="007F2B1C">
      <w:pPr>
        <w:spacing w:line="240" w:lineRule="auto"/>
        <w:contextualSpacing/>
      </w:pPr>
    </w:p>
    <w:p w:rsidR="007F2B1C" w:rsidRDefault="007F2B1C" w:rsidP="007F2B1C">
      <w:pPr>
        <w:spacing w:line="240" w:lineRule="auto"/>
        <w:contextualSpacing/>
        <w:jc w:val="center"/>
      </w:pPr>
    </w:p>
    <w:p w:rsidR="007F2B1C" w:rsidRDefault="007F2B1C" w:rsidP="007F2B1C">
      <w:pPr>
        <w:spacing w:line="240" w:lineRule="auto"/>
        <w:contextualSpacing/>
        <w:jc w:val="center"/>
      </w:pPr>
      <w:r>
        <w:rPr>
          <w:noProof/>
          <w:lang w:eastAsia="pl-PL"/>
        </w:rPr>
        <w:drawing>
          <wp:inline distT="0" distB="0" distL="0" distR="0">
            <wp:extent cx="3801745" cy="2246371"/>
            <wp:effectExtent l="0" t="0" r="0" b="0"/>
            <wp:docPr id="60" name="Obraz 41" descr="C:\Documents and Settings\Anna\Pulpit\MAMY piki i foldery\pomysły na plastykę\502_z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Documents and Settings\Anna\Pulpit\MAMY piki i foldery\pomysły na plastykę\502_z1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4165" cy="22596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2B1C" w:rsidRDefault="007F2B1C" w:rsidP="007F2B1C">
      <w:pPr>
        <w:spacing w:line="240" w:lineRule="auto"/>
        <w:contextualSpacing/>
        <w:jc w:val="center"/>
      </w:pPr>
    </w:p>
    <w:p w:rsidR="007F2B1C" w:rsidRDefault="007F2B1C" w:rsidP="007F2B1C">
      <w:pPr>
        <w:spacing w:line="240" w:lineRule="auto"/>
        <w:contextualSpacing/>
        <w:jc w:val="center"/>
      </w:pPr>
    </w:p>
    <w:p w:rsidR="007F2B1C" w:rsidRDefault="007F2B1C" w:rsidP="007F2B1C">
      <w:pPr>
        <w:spacing w:line="240" w:lineRule="auto"/>
        <w:contextualSpacing/>
        <w:jc w:val="center"/>
      </w:pPr>
    </w:p>
    <w:p w:rsidR="00CD3417" w:rsidRDefault="007F2B1C" w:rsidP="007F2B1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noProof/>
          <w:lang w:eastAsia="pl-PL"/>
        </w:rPr>
        <w:drawing>
          <wp:inline distT="0" distB="0" distL="0" distR="0">
            <wp:extent cx="6648450" cy="1762002"/>
            <wp:effectExtent l="0" t="0" r="0" b="0"/>
            <wp:docPr id="62" name="Obraz 40" descr="C:\Documents and Settings\Anna\Pulpit\MAMY piki i foldery\pomysły na plastykę\1000х300_Подарок-папе-на-23-февраля.-Воины.-Средневековые-рыцари.-Раскрас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Documents and Settings\Anna\Pulpit\MAMY piki i foldery\pomysły na plastykę\1000х300_Подарок-папе-на-23-февраля.-Воины.-Средневековые-рыцари.-Раскраски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9801" cy="1767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3417" w:rsidRDefault="00CD3417" w:rsidP="007F2B1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D3417" w:rsidRDefault="00CD3417" w:rsidP="007F2B1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D3417" w:rsidRDefault="00CD3417" w:rsidP="007F2B1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D3417" w:rsidRDefault="00CD3417" w:rsidP="007F2B1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D3417" w:rsidRDefault="00CD3417" w:rsidP="007F2B1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D3417" w:rsidRDefault="00CD3417" w:rsidP="007F2B1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D3417" w:rsidRDefault="00CD3417" w:rsidP="007F2B1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D3417" w:rsidRDefault="00CD3417" w:rsidP="007F2B1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D3417" w:rsidRDefault="00CD3417" w:rsidP="007F2B1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D3417" w:rsidRDefault="00CD3417" w:rsidP="007F2B1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D3417" w:rsidRDefault="00CD3417" w:rsidP="007F2B1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D3417" w:rsidRDefault="00CD3417" w:rsidP="007F2B1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D3417" w:rsidRDefault="00CD3417" w:rsidP="007F2B1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D3417" w:rsidRDefault="00CD3417" w:rsidP="007F2B1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D3417" w:rsidRDefault="00CD3417" w:rsidP="007F2B1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D3417" w:rsidRDefault="00CD3417" w:rsidP="007F2B1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D3417" w:rsidRDefault="00CD3417" w:rsidP="007F2B1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D3417" w:rsidRDefault="00CD3417" w:rsidP="007F2B1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D3417" w:rsidRDefault="00CD3417" w:rsidP="007F2B1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D3417" w:rsidRDefault="00CD3417" w:rsidP="007F2B1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D3417" w:rsidRDefault="00CD3417" w:rsidP="007F2B1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D3417" w:rsidRDefault="00CD3417" w:rsidP="007F2B1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D3417" w:rsidRDefault="00CD3417" w:rsidP="007F2B1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D3417" w:rsidRDefault="00CD3417" w:rsidP="007F2B1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D3417" w:rsidRDefault="00CD3417" w:rsidP="007F2B1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D3417" w:rsidRDefault="00CD3417" w:rsidP="007F2B1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D3417" w:rsidRDefault="00CD3417" w:rsidP="007F2B1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D3417" w:rsidRDefault="00CD3417" w:rsidP="007F2B1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D3417" w:rsidRDefault="00CD3417" w:rsidP="007F2B1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D3417" w:rsidRDefault="00CD3417" w:rsidP="007F2B1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D3417" w:rsidRDefault="00CD3417" w:rsidP="007F2B1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D3417" w:rsidRDefault="00CD3417" w:rsidP="007F2B1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D3417" w:rsidRDefault="00CD3417" w:rsidP="007F2B1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D3417" w:rsidRDefault="00CD3417" w:rsidP="007F2B1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D3417" w:rsidRDefault="00CD3417" w:rsidP="007F2B1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D3417" w:rsidRDefault="00CD3417" w:rsidP="007F2B1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D3417" w:rsidRDefault="00CD3417" w:rsidP="007F2B1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D3417" w:rsidRDefault="00CD3417" w:rsidP="007F2B1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D3417" w:rsidRDefault="00CD3417" w:rsidP="007F2B1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D3417" w:rsidRDefault="00CD3417" w:rsidP="007F2B1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D3417" w:rsidRDefault="00CD3417" w:rsidP="007F2B1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D3417" w:rsidRDefault="00CD3417" w:rsidP="007F2B1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D3417" w:rsidRDefault="00CD3417" w:rsidP="007F2B1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D3417" w:rsidRDefault="00CD3417" w:rsidP="007F2B1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D3417" w:rsidRDefault="00CD3417" w:rsidP="007F2B1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D3417" w:rsidRDefault="00CD3417" w:rsidP="007F2B1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D3417" w:rsidRDefault="00CD3417" w:rsidP="007F2B1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D3417" w:rsidRDefault="00CD3417" w:rsidP="007F2B1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D3417" w:rsidRDefault="00CD3417" w:rsidP="007F2B1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D3417" w:rsidRDefault="00CD3417" w:rsidP="007F2B1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D3417" w:rsidRDefault="00CB1530" w:rsidP="007F2B1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noProof/>
          <w:lang w:eastAsia="pl-PL"/>
        </w:rPr>
        <w:drawing>
          <wp:inline distT="0" distB="0" distL="0" distR="0">
            <wp:extent cx="1420344" cy="1895475"/>
            <wp:effectExtent l="0" t="0" r="0" b="0"/>
            <wp:docPr id="78" name="Obraz 43" descr="C:\Documents and Settings\Anna\Pulpit\MAMY piki i foldery\pomysły na plastykę\rycerz_15_s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Documents and Settings\Anna\Pulpit\MAMY piki i foldery\pomysły na plastykę\rycerz_15_s600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154" cy="189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D3417">
        <w:rPr>
          <w:noProof/>
          <w:sz w:val="32"/>
          <w:szCs w:val="32"/>
          <w:lang w:eastAsia="pl-PL"/>
        </w:rPr>
        <w:drawing>
          <wp:inline distT="0" distB="0" distL="0" distR="0">
            <wp:extent cx="2667000" cy="2033419"/>
            <wp:effectExtent l="0" t="0" r="0" b="0"/>
            <wp:docPr id="70" name="Obraz 50" descr="C:\Documents and Settings\Anna\Pulpit\MAMY piki i foldery\pomysły na plastykę\zrzut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Documents and Settings\Anna\Pulpit\MAMY piki i foldery\pomysły na plastykę\zrzut1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1704" cy="2037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D3417">
        <w:rPr>
          <w:noProof/>
          <w:lang w:eastAsia="pl-PL"/>
        </w:rPr>
        <w:drawing>
          <wp:inline distT="0" distB="0" distL="0" distR="0">
            <wp:extent cx="1306147" cy="1743075"/>
            <wp:effectExtent l="0" t="0" r="0" b="0"/>
            <wp:docPr id="71" name="Obraz 38" descr="C:\Documents and Settings\Anna\Pulpit\MAMY piki i foldery\pomysły na plastykę\rycerz_10_s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Documents and Settings\Anna\Pulpit\MAMY piki i foldery\pomysły na plastykę\rycerz_10_s600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163" cy="17484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3417" w:rsidRDefault="00CD3417" w:rsidP="007F2B1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D3417" w:rsidRDefault="00CD3417" w:rsidP="007F2B1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D3417" w:rsidRDefault="00CD3417" w:rsidP="007F2B1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D3417" w:rsidRDefault="00CD3417" w:rsidP="007F2B1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D3417" w:rsidRDefault="00CD3417" w:rsidP="007F2B1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D3417" w:rsidRDefault="00CD3417" w:rsidP="007F2B1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2945" w:rsidRDefault="00CD3417" w:rsidP="007F2B1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noProof/>
          <w:lang w:eastAsia="pl-PL"/>
        </w:rPr>
        <w:lastRenderedPageBreak/>
        <w:drawing>
          <wp:inline distT="0" distB="0" distL="0" distR="0">
            <wp:extent cx="5826393" cy="3990109"/>
            <wp:effectExtent l="19050" t="0" r="2907" b="0"/>
            <wp:docPr id="74" name="Obraz 42" descr="C:\Documents and Settings\Anna\Pulpit\MAMY piki i foldery\pomysły na plastykę\401f8ce08a6234cbab71c79468a115d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Documents and Settings\Anna\Pulpit\MAMY piki i foldery\pomysły na plastykę\401f8ce08a6234cbab71c79468a115d4.gif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4653" cy="39889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w:drawing>
          <wp:inline distT="0" distB="0" distL="0" distR="0">
            <wp:extent cx="1767267" cy="2286000"/>
            <wp:effectExtent l="19050" t="0" r="4383" b="0"/>
            <wp:docPr id="73" name="Obraz 35" descr="C:\Documents and Settings\Anna\Pulpit\MAMY piki i foldery\pomysły na plastykę\battle-of-knights-in-armor-one-is-on-horseback-the-other-one-is-standing-01-jgm_6n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Documents and Settings\Anna\Pulpit\MAMY piki i foldery\pomysły na plastykę\battle-of-knights-in-armor-one-is-on-horseback-the-other-one-is-standing-01-jgm_6nm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9056" cy="2288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4707C">
        <w:rPr>
          <w:noProof/>
          <w:lang w:eastAsia="pl-PL"/>
        </w:rPr>
        <w:drawing>
          <wp:inline distT="0" distB="0" distL="0" distR="0">
            <wp:extent cx="2112579" cy="2816772"/>
            <wp:effectExtent l="19050" t="0" r="1971" b="0"/>
            <wp:docPr id="36" name="Obraz 36" descr="C:\Documents and Settings\Anna\Pulpit\MAMY piki i foldery\pomysły na plastykę\rycerz-na-koniu-b3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Documents and Settings\Anna\Pulpit\MAMY piki i foldery\pomysły na plastykę\rycerz-na-koniu-b350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3638" cy="28181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w:drawing>
          <wp:inline distT="0" distB="0" distL="0" distR="0">
            <wp:extent cx="2096814" cy="2798236"/>
            <wp:effectExtent l="19050" t="0" r="0" b="0"/>
            <wp:docPr id="75" name="Obraz 34" descr="C:\Documents and Settings\Anna\Pulpit\MAMY piki i foldery\pomysły na plastykę\rycerz_14_s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Documents and Settings\Anna\Pulpit\MAMY piki i foldery\pomysły na plastykę\rycerz_14_s600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8389" cy="28003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F2B1C" w:rsidRPr="007F2B1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CB1530">
        <w:rPr>
          <w:noProof/>
          <w:lang w:eastAsia="pl-PL"/>
        </w:rPr>
        <w:drawing>
          <wp:inline distT="0" distB="0" distL="0" distR="0">
            <wp:extent cx="2936754" cy="2449908"/>
            <wp:effectExtent l="19050" t="0" r="0" b="0"/>
            <wp:docPr id="79" name="Obraz 37" descr="C:\Documents and Settings\Anna\Pulpit\MAMY piki i foldery\pomysły na plastykę\Średniowiecznego-rycerza-_4d949d3bcc751-p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Documents and Settings\Anna\Pulpit\MAMY piki i foldery\pomysły na plastykę\Średniowiecznego-rycerza-_4d949d3bcc751-p.gif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4932" cy="24817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F2B1C">
        <w:rPr>
          <w:noProof/>
          <w:lang w:eastAsia="pl-PL"/>
        </w:rPr>
        <w:drawing>
          <wp:inline distT="0" distB="0" distL="0" distR="0">
            <wp:extent cx="3084053" cy="3257550"/>
            <wp:effectExtent l="19050" t="0" r="2047" b="0"/>
            <wp:docPr id="64" name="Obraz 47" descr="C:\Documents and Settings\Anna\Pulpit\MAMY piki i foldery\pomysły na plastykę\1014_rycer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Documents and Settings\Anna\Pulpit\MAMY piki i foldery\pomysły na plastykę\1014_rycerz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3738" cy="32572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3417" w:rsidRDefault="00CD3417" w:rsidP="007F2B1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D3417" w:rsidRDefault="00CD3417" w:rsidP="007F2B1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D3417" w:rsidRDefault="00CD3417" w:rsidP="007F2B1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D3417" w:rsidRDefault="00CD3417" w:rsidP="007F2B1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D3417" w:rsidRDefault="00CD3417" w:rsidP="007F2B1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D3417" w:rsidRDefault="00CD3417" w:rsidP="007F2B1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D3417" w:rsidRDefault="00CD3417" w:rsidP="007F2B1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D3417" w:rsidRPr="00CD3417" w:rsidRDefault="00CD3417" w:rsidP="00CD3417">
      <w:pPr>
        <w:spacing w:line="240" w:lineRule="auto"/>
        <w:contextualSpacing/>
        <w:rPr>
          <w:sz w:val="32"/>
          <w:szCs w:val="32"/>
        </w:rPr>
      </w:pPr>
    </w:p>
    <w:sectPr w:rsidR="00CD3417" w:rsidRPr="00CD3417" w:rsidSect="00AA2419">
      <w:pgSz w:w="11906" w:h="16838"/>
      <w:pgMar w:top="142" w:right="282" w:bottom="0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Print">
    <w:panose1 w:val="02000600000000000000"/>
    <w:charset w:val="EE"/>
    <w:family w:val="auto"/>
    <w:pitch w:val="variable"/>
    <w:sig w:usb0="0000028F" w:usb1="00000000" w:usb2="00000000" w:usb3="00000000" w:csb0="0000009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17F95"/>
    <w:rsid w:val="001525AC"/>
    <w:rsid w:val="003B0808"/>
    <w:rsid w:val="00564191"/>
    <w:rsid w:val="00634A0F"/>
    <w:rsid w:val="00642945"/>
    <w:rsid w:val="007F2B1C"/>
    <w:rsid w:val="0084707C"/>
    <w:rsid w:val="00A07CDF"/>
    <w:rsid w:val="00AA2419"/>
    <w:rsid w:val="00C17F95"/>
    <w:rsid w:val="00C71B72"/>
    <w:rsid w:val="00CB1530"/>
    <w:rsid w:val="00CD3417"/>
    <w:rsid w:val="00D77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99B330-7E6C-48A8-9393-591569529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4294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470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707C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AA24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C71B7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image" Target="media/image5.gif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webSettings" Target="webSettings.xml"/><Relationship Id="rId21" Type="http://schemas.openxmlformats.org/officeDocument/2006/relationships/image" Target="media/image13.jpeg"/><Relationship Id="rId34" Type="http://schemas.openxmlformats.org/officeDocument/2006/relationships/theme" Target="theme/theme1.xml"/><Relationship Id="rId7" Type="http://schemas.openxmlformats.org/officeDocument/2006/relationships/hyperlink" Target="about:blank" TargetMode="Externa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gif"/><Relationship Id="rId1" Type="http://schemas.openxmlformats.org/officeDocument/2006/relationships/styles" Target="styles.xml"/><Relationship Id="rId6" Type="http://schemas.openxmlformats.org/officeDocument/2006/relationships/hyperlink" Target="about:blank" TargetMode="Externa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5" Type="http://schemas.openxmlformats.org/officeDocument/2006/relationships/hyperlink" Target="about:blank" TargetMode="Externa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3.gif"/><Relationship Id="rId4" Type="http://schemas.openxmlformats.org/officeDocument/2006/relationships/hyperlink" Target="about:blank" TargetMode="Externa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/Relationships>
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584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domeczek</Company>
  <LinksUpToDate>false</LinksUpToDate>
  <CharactersWithSpaces>4081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Ania i Jacek</cp:lastModifiedBy>
  <cp:revision>8</cp:revision>
  <cp:lastPrinted>2015-01-14T22:56:00Z</cp:lastPrinted>
  <dcterms:created xsi:type="dcterms:W3CDTF">2015-01-14T21:21:00Z</dcterms:created>
  <dcterms:modified xsi:type="dcterms:W3CDTF">2020-03-16T08:13:00Z</dcterms:modified>
</cp:coreProperties>
</file>